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Is Your Fortune</w:t>
      </w:r>
    </w:p>
    <w:p>
      <w:pPr>
        <w:jc w:val="center"/>
      </w:pPr>
      <w:r>
        <w:t>Cutie Wanna Chat to You</w:t>
      </w:r>
    </w:p>
    <w:p>
      <w:pPr>
        <w:jc w:val="center"/>
      </w:pPr>
      <w:r>
        <w:t>Check my page id: 46fg9773867gffc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qbuzlop.segreti-personali.online/b306dd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vuax.hyipscanner.online/4dc17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2FaOBX014202</dc:title>
  <dc:subject>PNBkVj1LP014203</dc:subject>
  <dc:creator>Fzn7qvo014204</dc:creator>
  <cp:keywords>b7uyf8aSbA014205</cp:keywords>
  <dc:description>ykVK0KNGR014206</dc:description>
  <cp:lastModifiedBy>os7hK1A014207</cp:lastModifiedBy>
  <cp:revision>3</cp:revision>
  <dcterms:created xsi:type="dcterms:W3CDTF">2019-06-14T21:23:32Z</dcterms:created>
  <dcterms:modified xsi:type="dcterms:W3CDTF">2019-11-09T21:12:55Z</dcterms:modified>
</cp:coreProperties>
</file>