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5731200" cy="3225800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40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tblGridChange w:id="0">
          <w:tblGrid>
            <w:gridCol w:w="4035"/>
          </w:tblGrid>
        </w:tblGridChange>
      </w:tblGrid>
      <w:t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color w:val="ffff00"/>
                <w:sz w:val="60"/>
                <w:szCs w:val="60"/>
              </w:rPr>
            </w:pPr>
            <w:hyperlink r:id="rId8">
              <w:r w:rsidDel="00000000" w:rsidR="00000000" w:rsidRPr="00000000">
                <w:rPr>
                  <w:rFonts w:ascii="Caveat" w:cs="Caveat" w:eastAsia="Caveat" w:hAnsi="Caveat"/>
                  <w:b w:val="1"/>
                  <w:color w:val="ffff00"/>
                  <w:sz w:val="60"/>
                  <w:szCs w:val="60"/>
                  <w:u w:val="single"/>
                  <w:rtl w:val="0"/>
                </w:rPr>
                <w:t xml:space="preserve">FIND ME 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Indie Flower" w:cs="Indie Flower" w:eastAsia="Indie Flower" w:hAnsi="Indie Flower"/>
        </w:rPr>
      </w:pPr>
      <w:hyperlink r:id="rId9">
        <w:r w:rsidDel="00000000" w:rsidR="00000000" w:rsidRPr="00000000">
          <w:rPr>
            <w:rFonts w:ascii="Indie Flower" w:cs="Indie Flower" w:eastAsia="Indie Flower" w:hAnsi="Indie Flower"/>
            <w:color w:val="1155cc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Indie Flower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mofolktom.work/2020/08/17/opinio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rumofolktom.work/2020/08/19/opin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rq7JmmLQ9h0hCOA6Z3bT4eFEA==">AMUW2mVLq6j0lv7D4S0VEAOAYXhyiQaLHJxkLUTLXNqIt5zgGvNBA1to+tx+//qoEqoxfDOKOIPNVQAZyz/c91kN/rg3ULoZTA6sx+dZHVlJJvRxcrOVKdY=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